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E03" w:rsidRDefault="00F418B4"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B2594" wp14:editId="5A6D6C51">
                <wp:simplePos x="0" y="0"/>
                <wp:positionH relativeFrom="column">
                  <wp:posOffset>1243965</wp:posOffset>
                </wp:positionH>
                <wp:positionV relativeFrom="paragraph">
                  <wp:posOffset>988695</wp:posOffset>
                </wp:positionV>
                <wp:extent cx="44767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4" w:rsidRPr="00071731" w:rsidRDefault="00F418B4" w:rsidP="00F418B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71731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‘To nurture and value everyone, while guiding, enlightening and developing a lifelong love of learning’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95pt;margin-top:77.85pt;width:352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smggIAABA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" stroked="f">
                <v:textbox style="mso-fit-shape-to-text:t">
                  <w:txbxContent>
                    <w:p w:rsidR="00F418B4" w:rsidRPr="00071731" w:rsidRDefault="00F418B4" w:rsidP="00F418B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71731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</w:rPr>
                        <w:t>‘To nurture and value everyone, while guiding, enlightening and developing a lifelong love of learning’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3931" wp14:editId="055BD782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4248150" cy="1403985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4" w:rsidRPr="00DA4DE0" w:rsidRDefault="00DA4DE0" w:rsidP="00F418B4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32"/>
                              </w:rPr>
                              <w:t xml:space="preserve">Branton Community Primary </w:t>
                            </w:r>
                            <w:r w:rsidR="00F418B4" w:rsidRPr="00DA4DE0"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32"/>
                              </w:rPr>
                              <w:t>School</w:t>
                            </w:r>
                            <w:r w:rsidR="00F418B4" w:rsidRPr="00DA4DE0">
                              <w:rPr>
                                <w:rFonts w:ascii="Century Gothic" w:hAnsi="Century Gothic"/>
                                <w:color w:val="0070C0"/>
                                <w:sz w:val="32"/>
                                <w:szCs w:val="32"/>
                              </w:rPr>
                              <w:br/>
                              <w:t>Breamish Valley Community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9.5pt;margin-top:21.75pt;width:33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" stroked="f">
                <v:textbox style="mso-fit-shape-to-text:t">
                  <w:txbxContent>
                    <w:p w:rsidR="00F418B4" w:rsidRPr="00DA4DE0" w:rsidRDefault="00DA4DE0" w:rsidP="00F418B4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32"/>
                          <w:szCs w:val="32"/>
                        </w:rPr>
                        <w:t xml:space="preserve">Branton Community Primary </w:t>
                      </w:r>
                      <w:r w:rsidR="00F418B4" w:rsidRPr="00DA4DE0">
                        <w:rPr>
                          <w:rFonts w:ascii="Century Gothic" w:hAnsi="Century Gothic"/>
                          <w:color w:val="0070C0"/>
                          <w:sz w:val="32"/>
                          <w:szCs w:val="32"/>
                        </w:rPr>
                        <w:t>School</w:t>
                      </w:r>
                      <w:r w:rsidR="00F418B4" w:rsidRPr="00DA4DE0">
                        <w:rPr>
                          <w:rFonts w:ascii="Century Gothic" w:hAnsi="Century Gothic"/>
                          <w:color w:val="0070C0"/>
                          <w:sz w:val="32"/>
                          <w:szCs w:val="32"/>
                        </w:rPr>
                        <w:br/>
                        <w:t>Breamish Valley Community Nursery</w:t>
                      </w:r>
                    </w:p>
                  </w:txbxContent>
                </v:textbox>
              </v:shape>
            </w:pict>
          </mc:Fallback>
        </mc:AlternateContent>
      </w:r>
      <w:r w:rsidR="00DA4DE0">
        <w:rPr>
          <w:noProof/>
          <w:lang w:eastAsia="en-GB"/>
        </w:rPr>
        <w:drawing>
          <wp:inline distT="0" distB="0" distL="0" distR="0" wp14:anchorId="2F674D60" wp14:editId="291029BA">
            <wp:extent cx="1235691" cy="124968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esign_Transparent-bg BCPSBVCN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37" cy="12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B4" w:rsidRDefault="00F418B4"/>
    <w:p w:rsidR="00F418B4" w:rsidRDefault="00F418B4" w:rsidP="00F418B4">
      <w:pPr>
        <w:spacing w:after="0" w:line="240" w:lineRule="auto"/>
      </w:pPr>
    </w:p>
    <w:p w:rsidR="00F418B4" w:rsidRPr="00DA4DE0" w:rsidRDefault="00F418B4" w:rsidP="00F418B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u w:val="single"/>
        </w:rPr>
      </w:pPr>
      <w:r w:rsidRPr="00DA4DE0">
        <w:rPr>
          <w:rFonts w:ascii="Century Gothic" w:eastAsia="Times New Roman" w:hAnsi="Century Gothic" w:cs="Arial"/>
          <w:b/>
          <w:noProof/>
          <w:sz w:val="24"/>
          <w:szCs w:val="24"/>
          <w:u w:val="single"/>
        </w:rPr>
        <w:t>Northumberland County Council</w:t>
      </w: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F418B4" w:rsidRPr="00DA4DE0" w:rsidRDefault="00F418B4" w:rsidP="00F418B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u w:val="single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  <w:u w:val="single"/>
        </w:rPr>
        <w:t>Job description</w:t>
      </w: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5D5874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proofErr w:type="gramStart"/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Post </w:t>
      </w:r>
      <w:r w:rsidRPr="00DA4DE0">
        <w:rPr>
          <w:rFonts w:ascii="Century Gothic" w:eastAsia="Times New Roman" w:hAnsi="Century Gothic" w:cs="Arial"/>
          <w:sz w:val="24"/>
          <w:szCs w:val="24"/>
        </w:rPr>
        <w:t>:</w:t>
      </w:r>
      <w:proofErr w:type="gramEnd"/>
      <w:r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DA4DE0">
        <w:rPr>
          <w:rFonts w:ascii="Century Gothic" w:eastAsia="Times New Roman" w:hAnsi="Century Gothic" w:cs="Arial"/>
          <w:sz w:val="24"/>
          <w:szCs w:val="24"/>
        </w:rPr>
        <w:t xml:space="preserve">Part time teacher to teach </w:t>
      </w:r>
      <w:r w:rsidR="000A1224">
        <w:rPr>
          <w:rFonts w:ascii="Century Gothic" w:eastAsia="Times New Roman" w:hAnsi="Century Gothic" w:cs="Arial"/>
          <w:sz w:val="24"/>
          <w:szCs w:val="24"/>
        </w:rPr>
        <w:t>mainly in</w:t>
      </w:r>
      <w:r w:rsidR="00DA4DE0">
        <w:rPr>
          <w:rFonts w:ascii="Century Gothic" w:eastAsia="Times New Roman" w:hAnsi="Century Gothic" w:cs="Arial"/>
          <w:sz w:val="24"/>
          <w:szCs w:val="24"/>
        </w:rPr>
        <w:t xml:space="preserve"> KS1 and KS2</w:t>
      </w:r>
      <w:r w:rsidR="005D5874">
        <w:rPr>
          <w:rFonts w:ascii="Century Gothic" w:eastAsia="Times New Roman" w:hAnsi="Century Gothic" w:cs="Arial"/>
          <w:sz w:val="24"/>
          <w:szCs w:val="24"/>
        </w:rPr>
        <w:t xml:space="preserve"> (Maternity Leave)</w:t>
      </w:r>
    </w:p>
    <w:p w:rsidR="005D5874" w:rsidRDefault="005D5874" w:rsidP="00F418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proofErr w:type="gramStart"/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Grade </w:t>
      </w:r>
      <w:r w:rsidRPr="00DA4DE0">
        <w:rPr>
          <w:rFonts w:ascii="Century Gothic" w:eastAsia="Times New Roman" w:hAnsi="Century Gothic" w:cs="Arial"/>
          <w:sz w:val="24"/>
          <w:szCs w:val="24"/>
        </w:rPr>
        <w:t>:</w:t>
      </w:r>
      <w:proofErr w:type="gramEnd"/>
      <w:r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950986" w:rsidRPr="00DA4DE0">
        <w:rPr>
          <w:rFonts w:ascii="Century Gothic" w:eastAsia="Times New Roman" w:hAnsi="Century Gothic" w:cs="Arial"/>
          <w:sz w:val="24"/>
          <w:szCs w:val="24"/>
        </w:rPr>
        <w:t>Main Pay R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ange </w:t>
      </w:r>
      <w:r w:rsidR="00DA4DE0">
        <w:rPr>
          <w:rFonts w:ascii="Century Gothic" w:eastAsia="Times New Roman" w:hAnsi="Century Gothic" w:cs="Arial"/>
          <w:sz w:val="24"/>
          <w:szCs w:val="24"/>
        </w:rPr>
        <w:t>points 1-3</w:t>
      </w: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proofErr w:type="gramStart"/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Directorate </w:t>
      </w:r>
      <w:r w:rsidRPr="00DA4DE0">
        <w:rPr>
          <w:rFonts w:ascii="Century Gothic" w:eastAsia="Times New Roman" w:hAnsi="Century Gothic" w:cs="Arial"/>
          <w:sz w:val="24"/>
          <w:szCs w:val="24"/>
        </w:rPr>
        <w:t>:</w:t>
      </w:r>
      <w:proofErr w:type="gramEnd"/>
      <w:r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2A6058">
        <w:rPr>
          <w:rFonts w:ascii="Century Gothic" w:eastAsia="Times New Roman" w:hAnsi="Century Gothic" w:cs="Arial"/>
          <w:sz w:val="24"/>
          <w:szCs w:val="24"/>
        </w:rPr>
        <w:t>Education</w:t>
      </w:r>
      <w:r w:rsidR="002A6058">
        <w:rPr>
          <w:rFonts w:ascii="Century Gothic" w:eastAsia="Times New Roman" w:hAnsi="Century Gothic" w:cs="Arial"/>
          <w:sz w:val="24"/>
          <w:szCs w:val="24"/>
        </w:rPr>
        <w:tab/>
      </w:r>
      <w:r w:rsidR="002A6058">
        <w:rPr>
          <w:rFonts w:ascii="Century Gothic" w:eastAsia="Times New Roman" w:hAnsi="Century Gothic" w:cs="Arial"/>
          <w:sz w:val="24"/>
          <w:szCs w:val="24"/>
        </w:rPr>
        <w:tab/>
      </w:r>
      <w:r w:rsidR="002A6058">
        <w:rPr>
          <w:rFonts w:ascii="Century Gothic" w:eastAsia="Times New Roman" w:hAnsi="Century Gothic" w:cs="Arial"/>
          <w:sz w:val="24"/>
          <w:szCs w:val="24"/>
        </w:rPr>
        <w:tab/>
      </w:r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Division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: Branton </w:t>
      </w:r>
      <w:r w:rsidR="002A6058">
        <w:rPr>
          <w:rFonts w:ascii="Century Gothic" w:eastAsia="Times New Roman" w:hAnsi="Century Gothic" w:cs="Arial"/>
          <w:sz w:val="24"/>
          <w:szCs w:val="24"/>
        </w:rPr>
        <w:t xml:space="preserve">Community </w:t>
      </w:r>
      <w:r w:rsidR="005D5874">
        <w:rPr>
          <w:rFonts w:ascii="Century Gothic" w:eastAsia="Times New Roman" w:hAnsi="Century Gothic" w:cs="Arial"/>
          <w:sz w:val="24"/>
          <w:szCs w:val="24"/>
        </w:rPr>
        <w:t>Primary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School</w:t>
      </w: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F418B4" w:rsidRPr="00DA4DE0" w:rsidRDefault="00F418B4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Responsible </w:t>
      </w:r>
      <w:proofErr w:type="gramStart"/>
      <w:r w:rsidRPr="00DA4DE0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to </w:t>
      </w:r>
      <w:r w:rsidRPr="00DA4DE0">
        <w:rPr>
          <w:rFonts w:ascii="Century Gothic" w:eastAsia="Times New Roman" w:hAnsi="Century Gothic" w:cs="Arial"/>
          <w:sz w:val="24"/>
          <w:szCs w:val="24"/>
        </w:rPr>
        <w:t>:</w:t>
      </w:r>
      <w:proofErr w:type="gramEnd"/>
      <w:r w:rsidRPr="00DA4DE0">
        <w:rPr>
          <w:rFonts w:ascii="Century Gothic" w:eastAsia="Times New Roman" w:hAnsi="Century Gothic" w:cs="Arial"/>
          <w:sz w:val="24"/>
          <w:szCs w:val="24"/>
        </w:rPr>
        <w:t xml:space="preserve">  The Headteacher</w:t>
      </w:r>
      <w:r w:rsidR="009E2358" w:rsidRPr="00DA4DE0">
        <w:rPr>
          <w:rFonts w:ascii="Century Gothic" w:eastAsia="Times New Roman" w:hAnsi="Century Gothic" w:cs="Arial"/>
          <w:sz w:val="24"/>
          <w:szCs w:val="24"/>
        </w:rPr>
        <w:t xml:space="preserve"> and Governors</w:t>
      </w:r>
    </w:p>
    <w:p w:rsidR="009E2358" w:rsidRPr="00DA4DE0" w:rsidRDefault="009E2358" w:rsidP="00F418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9E2358" w:rsidRPr="00DA4DE0" w:rsidRDefault="009E2358" w:rsidP="00F418B4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</w:rPr>
        <w:t>Context and specific responsibilities</w:t>
      </w:r>
    </w:p>
    <w:p w:rsidR="009E2358" w:rsidRDefault="009E2358" w:rsidP="009E2358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The pos</w:t>
      </w:r>
      <w:r w:rsidR="00915250" w:rsidRPr="00DA4DE0">
        <w:rPr>
          <w:rFonts w:ascii="Century Gothic" w:eastAsia="Times New Roman" w:hAnsi="Century Gothic" w:cs="Arial"/>
          <w:sz w:val="24"/>
          <w:szCs w:val="24"/>
        </w:rPr>
        <w:t xml:space="preserve">t will be </w:t>
      </w:r>
      <w:r w:rsidR="00F270EC" w:rsidRPr="00DA4DE0">
        <w:rPr>
          <w:rFonts w:ascii="Century Gothic" w:eastAsia="Times New Roman" w:hAnsi="Century Gothic" w:cs="Arial"/>
          <w:sz w:val="24"/>
          <w:szCs w:val="24"/>
        </w:rPr>
        <w:t>variable hours</w:t>
      </w:r>
      <w:r w:rsidR="00915250"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(between 0.1 -1.0 FTE) and the initial working pattern </w:t>
      </w:r>
      <w:r w:rsidR="005D5874">
        <w:rPr>
          <w:rFonts w:ascii="Century Gothic" w:eastAsia="Times New Roman" w:hAnsi="Century Gothic" w:cs="Arial"/>
          <w:sz w:val="24"/>
          <w:szCs w:val="24"/>
        </w:rPr>
        <w:t>will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be</w:t>
      </w:r>
      <w:r w:rsidR="005D5874">
        <w:rPr>
          <w:rFonts w:ascii="Century Gothic" w:eastAsia="Times New Roman" w:hAnsi="Century Gothic" w:cs="Arial"/>
          <w:sz w:val="24"/>
          <w:szCs w:val="24"/>
        </w:rPr>
        <w:t xml:space="preserve"> all day Monday plus Tuesday morning, Wednesd</w:t>
      </w:r>
      <w:r w:rsidR="005279CA">
        <w:rPr>
          <w:rFonts w:ascii="Century Gothic" w:eastAsia="Times New Roman" w:hAnsi="Century Gothic" w:cs="Arial"/>
          <w:sz w:val="24"/>
          <w:szCs w:val="24"/>
        </w:rPr>
        <w:t>ay morning and Thursday morning</w:t>
      </w:r>
      <w:r w:rsidR="005D5874">
        <w:rPr>
          <w:rFonts w:ascii="Century Gothic" w:eastAsia="Times New Roman" w:hAnsi="Century Gothic" w:cs="Arial"/>
          <w:sz w:val="24"/>
          <w:szCs w:val="24"/>
        </w:rPr>
        <w:t xml:space="preserve"> for the summer term 2018 and then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dependent on pupil numbers and the needs of the school </w:t>
      </w:r>
      <w:r w:rsidR="00950986" w:rsidRPr="00DA4DE0">
        <w:rPr>
          <w:rFonts w:ascii="Century Gothic" w:eastAsia="Times New Roman" w:hAnsi="Century Gothic" w:cs="Arial"/>
          <w:sz w:val="24"/>
          <w:szCs w:val="24"/>
        </w:rPr>
        <w:t>as of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September 201</w:t>
      </w:r>
      <w:r w:rsidR="005D5874">
        <w:rPr>
          <w:rFonts w:ascii="Century Gothic" w:eastAsia="Times New Roman" w:hAnsi="Century Gothic" w:cs="Arial"/>
          <w:sz w:val="24"/>
          <w:szCs w:val="24"/>
        </w:rPr>
        <w:t>8 to the end of the contract</w:t>
      </w:r>
      <w:r w:rsidRPr="00DA4DE0">
        <w:rPr>
          <w:rFonts w:ascii="Century Gothic" w:eastAsia="Times New Roman" w:hAnsi="Century Gothic" w:cs="Arial"/>
          <w:sz w:val="24"/>
          <w:szCs w:val="24"/>
        </w:rPr>
        <w:t>.</w:t>
      </w:r>
    </w:p>
    <w:p w:rsidR="002A6058" w:rsidRPr="00DA4DE0" w:rsidRDefault="002A6058" w:rsidP="009E2358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The post will be mainly based within a mixed age/Key Stage class and involve working collaboratively as part of the school team throughout the age range. </w:t>
      </w:r>
    </w:p>
    <w:p w:rsidR="002A6058" w:rsidRDefault="009E2358" w:rsidP="009E2358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2A6058">
        <w:rPr>
          <w:rFonts w:ascii="Century Gothic" w:eastAsia="Times New Roman" w:hAnsi="Century Gothic" w:cs="Arial"/>
          <w:sz w:val="24"/>
          <w:szCs w:val="24"/>
        </w:rPr>
        <w:t xml:space="preserve">The post holder will work as part of a school team in a flexible learning environment with a strong emphasis </w:t>
      </w:r>
      <w:r w:rsidR="002A6058">
        <w:rPr>
          <w:rFonts w:ascii="Century Gothic" w:eastAsia="Times New Roman" w:hAnsi="Century Gothic" w:cs="Arial"/>
          <w:sz w:val="24"/>
          <w:szCs w:val="24"/>
        </w:rPr>
        <w:t>on outdoor learning.</w:t>
      </w:r>
    </w:p>
    <w:p w:rsidR="009E2358" w:rsidRPr="002A6058" w:rsidRDefault="009E2358" w:rsidP="009E2358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2A6058">
        <w:rPr>
          <w:rFonts w:ascii="Century Gothic" w:eastAsia="Times New Roman" w:hAnsi="Century Gothic" w:cs="Arial"/>
          <w:sz w:val="24"/>
          <w:szCs w:val="24"/>
        </w:rPr>
        <w:t>As Branton is a very small school</w:t>
      </w:r>
      <w:r w:rsidR="00F270EC" w:rsidRPr="002A6058">
        <w:rPr>
          <w:rFonts w:ascii="Century Gothic" w:eastAsia="Times New Roman" w:hAnsi="Century Gothic" w:cs="Arial"/>
          <w:sz w:val="24"/>
          <w:szCs w:val="24"/>
        </w:rPr>
        <w:t>,</w:t>
      </w:r>
      <w:r w:rsidRPr="002A6058">
        <w:rPr>
          <w:rFonts w:ascii="Century Gothic" w:eastAsia="Times New Roman" w:hAnsi="Century Gothic" w:cs="Arial"/>
          <w:sz w:val="24"/>
          <w:szCs w:val="24"/>
        </w:rPr>
        <w:t xml:space="preserve"> responsibilities are divided between the school team.  These would be </w:t>
      </w:r>
      <w:r w:rsidR="00950986" w:rsidRPr="002A6058">
        <w:rPr>
          <w:rFonts w:ascii="Century Gothic" w:eastAsia="Times New Roman" w:hAnsi="Century Gothic" w:cs="Arial"/>
          <w:sz w:val="24"/>
          <w:szCs w:val="24"/>
        </w:rPr>
        <w:t xml:space="preserve">flexible, </w:t>
      </w:r>
      <w:r w:rsidRPr="002A6058">
        <w:rPr>
          <w:rFonts w:ascii="Century Gothic" w:eastAsia="Times New Roman" w:hAnsi="Century Gothic" w:cs="Arial"/>
          <w:sz w:val="24"/>
          <w:szCs w:val="24"/>
        </w:rPr>
        <w:t xml:space="preserve">linked to the school needs and also </w:t>
      </w:r>
      <w:r w:rsidR="00B23758" w:rsidRPr="002A6058">
        <w:rPr>
          <w:rFonts w:ascii="Century Gothic" w:eastAsia="Times New Roman" w:hAnsi="Century Gothic" w:cs="Arial"/>
          <w:sz w:val="24"/>
          <w:szCs w:val="24"/>
        </w:rPr>
        <w:t xml:space="preserve">developing </w:t>
      </w:r>
      <w:r w:rsidRPr="002A6058">
        <w:rPr>
          <w:rFonts w:ascii="Century Gothic" w:eastAsia="Times New Roman" w:hAnsi="Century Gothic" w:cs="Arial"/>
          <w:sz w:val="24"/>
          <w:szCs w:val="24"/>
        </w:rPr>
        <w:t>the individual’s strengths</w:t>
      </w:r>
      <w:r w:rsidR="005D5874" w:rsidRPr="002A6058">
        <w:rPr>
          <w:rFonts w:ascii="Century Gothic" w:eastAsia="Times New Roman" w:hAnsi="Century Gothic" w:cs="Arial"/>
          <w:sz w:val="24"/>
          <w:szCs w:val="24"/>
        </w:rPr>
        <w:t xml:space="preserve"> and interests although an interest in science is desirable. </w:t>
      </w:r>
      <w:r w:rsidRPr="002A6058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F418B4" w:rsidRPr="00DA4DE0" w:rsidRDefault="00F418B4" w:rsidP="00F418B4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F418B4" w:rsidRPr="00DA4DE0" w:rsidRDefault="00F418B4" w:rsidP="00F418B4">
      <w:pPr>
        <w:keepNext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bCs/>
          <w:sz w:val="24"/>
          <w:szCs w:val="24"/>
        </w:rPr>
      </w:pPr>
      <w:r w:rsidRPr="00DA4DE0">
        <w:rPr>
          <w:rFonts w:ascii="Century Gothic" w:eastAsia="Arial Unicode MS" w:hAnsi="Century Gothic" w:cs="Arial"/>
          <w:b/>
          <w:bCs/>
          <w:sz w:val="24"/>
          <w:szCs w:val="24"/>
        </w:rPr>
        <w:t xml:space="preserve">Purpose of the job </w:t>
      </w:r>
    </w:p>
    <w:p w:rsidR="00F418B4" w:rsidRPr="00DA4DE0" w:rsidRDefault="00950986" w:rsidP="00F418B4">
      <w:pPr>
        <w:keepNext/>
        <w:spacing w:after="0" w:line="240" w:lineRule="auto"/>
        <w:jc w:val="both"/>
        <w:outlineLvl w:val="0"/>
        <w:rPr>
          <w:rFonts w:ascii="Century Gothic" w:eastAsia="Arial Unicode MS" w:hAnsi="Century Gothic" w:cs="Arial"/>
          <w:bCs/>
          <w:sz w:val="24"/>
          <w:szCs w:val="24"/>
        </w:rPr>
      </w:pPr>
      <w:r w:rsidRPr="00DA4DE0">
        <w:rPr>
          <w:rFonts w:ascii="Century Gothic" w:eastAsia="Arial Unicode MS" w:hAnsi="Century Gothic" w:cs="Arial"/>
          <w:bCs/>
          <w:sz w:val="24"/>
          <w:szCs w:val="24"/>
        </w:rPr>
        <w:t xml:space="preserve">All teachers work within the statutory conditions of employment </w:t>
      </w:r>
    </w:p>
    <w:p w:rsidR="00F418B4" w:rsidRPr="00DA4DE0" w:rsidRDefault="00950986" w:rsidP="00F418B4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entury Gothic" w:eastAsia="Arial Unicode MS" w:hAnsi="Century Gothic" w:cs="Arial"/>
          <w:sz w:val="24"/>
          <w:szCs w:val="24"/>
        </w:rPr>
      </w:pPr>
      <w:r w:rsidRPr="00DA4DE0">
        <w:rPr>
          <w:rFonts w:ascii="Century Gothic" w:eastAsia="Arial Unicode MS" w:hAnsi="Century Gothic" w:cs="Arial"/>
          <w:sz w:val="24"/>
          <w:szCs w:val="24"/>
        </w:rPr>
        <w:t>A</w:t>
      </w:r>
      <w:r w:rsidR="00F418B4" w:rsidRPr="00DA4DE0">
        <w:rPr>
          <w:rFonts w:ascii="Century Gothic" w:eastAsia="Arial Unicode MS" w:hAnsi="Century Gothic" w:cs="Arial"/>
          <w:sz w:val="24"/>
          <w:szCs w:val="24"/>
        </w:rPr>
        <w:t>s set out in the School Teachers’ Pay and Conditions Document</w:t>
      </w:r>
      <w:r w:rsidRPr="00DA4DE0">
        <w:rPr>
          <w:rFonts w:ascii="Century Gothic" w:eastAsia="Arial Unicode MS" w:hAnsi="Century Gothic" w:cs="Arial"/>
          <w:sz w:val="24"/>
          <w:szCs w:val="24"/>
        </w:rPr>
        <w:t>.</w:t>
      </w:r>
    </w:p>
    <w:p w:rsidR="00F418B4" w:rsidRPr="00DA4DE0" w:rsidRDefault="00F418B4" w:rsidP="00F418B4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Century Gothic" w:eastAsia="Arial Unicode MS" w:hAnsi="Century Gothic" w:cs="Arial"/>
          <w:sz w:val="24"/>
          <w:szCs w:val="24"/>
        </w:rPr>
      </w:pPr>
      <w:r w:rsidRPr="00DA4DE0">
        <w:rPr>
          <w:rFonts w:ascii="Century Gothic" w:eastAsia="Arial Unicode MS" w:hAnsi="Century Gothic" w:cs="Arial"/>
          <w:sz w:val="24"/>
          <w:szCs w:val="24"/>
        </w:rPr>
        <w:t>To meet the Professional Standards for Teachers</w:t>
      </w:r>
      <w:r w:rsidR="00950986" w:rsidRPr="00DA4DE0">
        <w:rPr>
          <w:rFonts w:ascii="Century Gothic" w:eastAsia="Arial Unicode MS" w:hAnsi="Century Gothic" w:cs="Arial"/>
          <w:sz w:val="24"/>
          <w:szCs w:val="24"/>
        </w:rPr>
        <w:t>.</w:t>
      </w:r>
    </w:p>
    <w:p w:rsidR="00F418B4" w:rsidRPr="00DA4DE0" w:rsidRDefault="00F418B4" w:rsidP="00F418B4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To promote and safeguard the welfare of all pupils and staff.</w:t>
      </w:r>
    </w:p>
    <w:p w:rsidR="00950986" w:rsidRPr="00DA4DE0" w:rsidRDefault="00950986" w:rsidP="00950986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Specific </w:t>
      </w:r>
      <w:r w:rsidR="00F270EC" w:rsidRPr="00DA4DE0">
        <w:rPr>
          <w:rFonts w:ascii="Century Gothic" w:eastAsia="Times New Roman" w:hAnsi="Century Gothic" w:cs="Arial"/>
          <w:sz w:val="24"/>
          <w:szCs w:val="24"/>
        </w:rPr>
        <w:t>requirements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950986" w:rsidRPr="00DA4DE0" w:rsidRDefault="00950986" w:rsidP="0095098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To nurture and value all our pupils as individuals, developing a lifelong love of learning.</w:t>
      </w:r>
    </w:p>
    <w:p w:rsidR="00950986" w:rsidRPr="00DA4DE0" w:rsidRDefault="00950986" w:rsidP="0095098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To enable all our pupils to make excellent progress and further develop their skills.</w:t>
      </w:r>
    </w:p>
    <w:p w:rsidR="00950986" w:rsidRPr="00DA4DE0" w:rsidRDefault="00950986" w:rsidP="0095098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To foster the ‘family’ ethos of the school and </w:t>
      </w:r>
      <w:r w:rsidR="009F6D38" w:rsidRPr="00DA4DE0">
        <w:rPr>
          <w:rFonts w:ascii="Century Gothic" w:eastAsia="Times New Roman" w:hAnsi="Century Gothic" w:cs="Arial"/>
          <w:sz w:val="24"/>
          <w:szCs w:val="24"/>
        </w:rPr>
        <w:t>work to maintain the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strong community cohesion. </w:t>
      </w:r>
    </w:p>
    <w:p w:rsidR="00071731" w:rsidRPr="00DA4DE0" w:rsidRDefault="00071731" w:rsidP="00071731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F418B4" w:rsidRPr="00DA4DE0" w:rsidRDefault="00F418B4" w:rsidP="00F418B4">
      <w:pPr>
        <w:keepNext/>
        <w:spacing w:after="0" w:line="240" w:lineRule="auto"/>
        <w:jc w:val="both"/>
        <w:outlineLvl w:val="0"/>
        <w:rPr>
          <w:rFonts w:ascii="Century Gothic" w:eastAsia="Arial Unicode MS" w:hAnsi="Century Gothic" w:cs="Arial"/>
          <w:b/>
          <w:bCs/>
          <w:caps/>
          <w:sz w:val="24"/>
          <w:szCs w:val="24"/>
        </w:rPr>
      </w:pPr>
      <w:r w:rsidRPr="00DA4DE0">
        <w:rPr>
          <w:rFonts w:ascii="Century Gothic" w:eastAsia="Arial Unicode MS" w:hAnsi="Century Gothic" w:cs="Arial"/>
          <w:b/>
          <w:sz w:val="24"/>
          <w:szCs w:val="24"/>
        </w:rPr>
        <w:t xml:space="preserve">Knowledge and understanding </w:t>
      </w:r>
    </w:p>
    <w:p w:rsidR="00F418B4" w:rsidRPr="00DA4DE0" w:rsidRDefault="00F418B4" w:rsidP="00F418B4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Have a knowledge of, and keep up to date with, the requirements of the Foundation Stage and Primary National Curriculum</w:t>
      </w:r>
    </w:p>
    <w:p w:rsidR="00F418B4" w:rsidRPr="00DA4DE0" w:rsidRDefault="00F418B4" w:rsidP="00F418B4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Understand the stages of child development and how pupils’ learning is affected by their wider experience and life context.</w:t>
      </w:r>
    </w:p>
    <w:p w:rsidR="00F418B4" w:rsidRPr="00DA4DE0" w:rsidRDefault="00F418B4" w:rsidP="00F418B4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lastRenderedPageBreak/>
        <w:t>Be familiar with school systems and structures including all those linked to Health and Safety and Safeguarding.</w:t>
      </w:r>
    </w:p>
    <w:p w:rsidR="00F418B4" w:rsidRPr="002A6058" w:rsidRDefault="00F418B4" w:rsidP="002A6058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Have a thorough and up-to-date knowledge and understanding of the new National Curriculum programmes of study 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and assessment </w:t>
      </w:r>
      <w:r w:rsidRPr="00DA4DE0">
        <w:rPr>
          <w:rFonts w:ascii="Century Gothic" w:eastAsia="Times New Roman" w:hAnsi="Century Gothic" w:cs="Arial"/>
          <w:sz w:val="24"/>
          <w:szCs w:val="24"/>
        </w:rPr>
        <w:t>for all relevant areas of the Curriculum, particularly</w:t>
      </w:r>
      <w:r w:rsidR="00F270EC" w:rsidRPr="00DA4DE0">
        <w:rPr>
          <w:rFonts w:ascii="Century Gothic" w:eastAsia="Times New Roman" w:hAnsi="Century Gothic" w:cs="Arial"/>
          <w:sz w:val="24"/>
          <w:szCs w:val="24"/>
        </w:rPr>
        <w:t xml:space="preserve"> English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 and</w:t>
      </w:r>
      <w:r w:rsidR="00F270EC" w:rsidRPr="00DA4DE0">
        <w:rPr>
          <w:rFonts w:ascii="Century Gothic" w:eastAsia="Times New Roman" w:hAnsi="Century Gothic" w:cs="Arial"/>
          <w:sz w:val="24"/>
          <w:szCs w:val="24"/>
        </w:rPr>
        <w:t xml:space="preserve"> Maths 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at </w:t>
      </w:r>
      <w:r w:rsidR="005D5874">
        <w:rPr>
          <w:rFonts w:ascii="Century Gothic" w:eastAsia="Times New Roman" w:hAnsi="Century Gothic" w:cs="Arial"/>
          <w:sz w:val="24"/>
          <w:szCs w:val="24"/>
        </w:rPr>
        <w:t xml:space="preserve">either KS1 or KS2. </w:t>
      </w:r>
    </w:p>
    <w:p w:rsidR="00F418B4" w:rsidRDefault="00F418B4" w:rsidP="00F418B4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Use detailed subject knowledge to deal effectively with subject-related questions raised by pupils and the common misconceptions that they hold – thereby deepening the pupils’ knowledge and understanding.</w:t>
      </w:r>
    </w:p>
    <w:p w:rsidR="00C84939" w:rsidRPr="00DA4DE0" w:rsidRDefault="00C84939" w:rsidP="00F418B4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F270EC" w:rsidRPr="00DA4DE0" w:rsidRDefault="00F270EC" w:rsidP="00915250">
      <w:pPr>
        <w:keepNext/>
        <w:spacing w:after="0" w:line="228" w:lineRule="auto"/>
        <w:contextualSpacing/>
        <w:jc w:val="both"/>
        <w:outlineLvl w:val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DA4DE0">
        <w:rPr>
          <w:rFonts w:ascii="Century Gothic" w:eastAsia="Times New Roman" w:hAnsi="Century Gothic" w:cs="Times New Roman"/>
          <w:b/>
          <w:sz w:val="24"/>
          <w:szCs w:val="24"/>
        </w:rPr>
        <w:t>Planning</w:t>
      </w:r>
      <w:r w:rsidR="00F418B4" w:rsidRPr="00DA4DE0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F47D8A" w:rsidRPr="00DA4DE0">
        <w:rPr>
          <w:rFonts w:ascii="Century Gothic" w:eastAsia="Times New Roman" w:hAnsi="Century Gothic" w:cs="Times New Roman"/>
          <w:b/>
          <w:sz w:val="24"/>
          <w:szCs w:val="24"/>
        </w:rPr>
        <w:t xml:space="preserve">Teaching and </w:t>
      </w:r>
      <w:r w:rsidR="00F418B4" w:rsidRPr="00DA4DE0">
        <w:rPr>
          <w:rFonts w:ascii="Century Gothic" w:eastAsia="Times New Roman" w:hAnsi="Century Gothic" w:cs="Times New Roman"/>
          <w:b/>
          <w:sz w:val="24"/>
          <w:szCs w:val="24"/>
        </w:rPr>
        <w:t xml:space="preserve">Learning </w:t>
      </w:r>
    </w:p>
    <w:p w:rsidR="00F270EC" w:rsidRPr="00DA4DE0" w:rsidRDefault="00F270EC" w:rsidP="00915250">
      <w:p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Plan rich and stimulating learning activities for mixed age classes that achieve excellent progression in pupils understanding by</w:t>
      </w:r>
    </w:p>
    <w:p w:rsidR="00F270EC" w:rsidRPr="00DA4DE0" w:rsidRDefault="00F270EC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Identifying clear and SMART learning objectives that ensure all pupils are challenged at their level of understanding</w:t>
      </w:r>
      <w:r w:rsidR="008516FC" w:rsidRPr="00DA4DE0">
        <w:rPr>
          <w:rFonts w:ascii="Century Gothic" w:eastAsia="Times New Roman" w:hAnsi="Century Gothic" w:cs="Arial"/>
          <w:sz w:val="24"/>
          <w:szCs w:val="24"/>
        </w:rPr>
        <w:t>, working on a whole class, small group or individual basis.</w:t>
      </w:r>
    </w:p>
    <w:p w:rsidR="00F270EC" w:rsidRPr="00DA4DE0" w:rsidRDefault="00F270EC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Setting SMART individual targets that build upon prior learning and attainment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 xml:space="preserve"> and are reviewed regularly</w:t>
      </w:r>
      <w:r w:rsidRPr="00DA4DE0">
        <w:rPr>
          <w:rFonts w:ascii="Century Gothic" w:eastAsia="Times New Roman" w:hAnsi="Century Gothic" w:cs="Arial"/>
          <w:sz w:val="24"/>
          <w:szCs w:val="24"/>
        </w:rPr>
        <w:t>.</w:t>
      </w:r>
    </w:p>
    <w:p w:rsidR="00F270EC" w:rsidRPr="00DA4DE0" w:rsidRDefault="00F270EC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Identify and support pupils with Special Educational Needs and Disabilities</w:t>
      </w:r>
      <w:r w:rsidR="008516FC" w:rsidRPr="00DA4DE0">
        <w:rPr>
          <w:rFonts w:ascii="Century Gothic" w:eastAsia="Times New Roman" w:hAnsi="Century Gothic" w:cs="Arial"/>
          <w:sz w:val="24"/>
          <w:szCs w:val="24"/>
        </w:rPr>
        <w:t xml:space="preserve"> by planning a 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>personalised curriculum</w:t>
      </w:r>
      <w:r w:rsidR="008516FC" w:rsidRPr="00DA4DE0">
        <w:rPr>
          <w:rFonts w:ascii="Century Gothic" w:eastAsia="Times New Roman" w:hAnsi="Century Gothic" w:cs="Arial"/>
          <w:sz w:val="24"/>
          <w:szCs w:val="24"/>
        </w:rPr>
        <w:t>.</w:t>
      </w:r>
    </w:p>
    <w:p w:rsidR="00F418B4" w:rsidRPr="00DA4DE0" w:rsidRDefault="00F418B4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Plan and deliver 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 xml:space="preserve">effective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learning to the </w:t>
      </w:r>
      <w:r w:rsidR="008516FC" w:rsidRPr="00DA4DE0">
        <w:rPr>
          <w:rFonts w:ascii="Century Gothic" w:eastAsia="Times New Roman" w:hAnsi="Century Gothic" w:cs="Arial"/>
          <w:sz w:val="24"/>
          <w:szCs w:val="24"/>
        </w:rPr>
        <w:t>specific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year group/</w:t>
      </w:r>
      <w:r w:rsidR="008516FC" w:rsidRPr="00DA4DE0">
        <w:rPr>
          <w:rFonts w:ascii="Century Gothic" w:eastAsia="Times New Roman" w:hAnsi="Century Gothic" w:cs="Arial"/>
          <w:sz w:val="24"/>
          <w:szCs w:val="24"/>
        </w:rPr>
        <w:t xml:space="preserve">class </w:t>
      </w:r>
      <w:r w:rsidRPr="00DA4DE0">
        <w:rPr>
          <w:rFonts w:ascii="Century Gothic" w:eastAsia="Times New Roman" w:hAnsi="Century Gothic" w:cs="Arial"/>
          <w:sz w:val="24"/>
          <w:szCs w:val="24"/>
        </w:rPr>
        <w:t>in line with national re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 xml:space="preserve">quirements and school policies, ensuring pupils learning time is used effectively and the outdoor learning environment is fully utilised. </w:t>
      </w:r>
    </w:p>
    <w:p w:rsidR="00F418B4" w:rsidRPr="00DA4DE0" w:rsidRDefault="00F418B4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Provide lessons which are well structured, maintain pace and provide appropriate support and challenge for all pupils based on effective use of assessment to inform next step learning.</w:t>
      </w:r>
    </w:p>
    <w:p w:rsidR="00F418B4" w:rsidRPr="00DA4DE0" w:rsidRDefault="00F418B4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Effectively deploy support staff or classroom assistance.</w:t>
      </w:r>
    </w:p>
    <w:p w:rsidR="00F418B4" w:rsidRPr="00DA4DE0" w:rsidRDefault="00F418B4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Establish and maintain a high standard of discipline by the use of positive behaviour strategies, using rewards 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>(</w:t>
      </w:r>
      <w:r w:rsidRPr="00DA4DE0">
        <w:rPr>
          <w:rFonts w:ascii="Century Gothic" w:eastAsia="Times New Roman" w:hAnsi="Century Gothic" w:cs="Arial"/>
          <w:sz w:val="24"/>
          <w:szCs w:val="24"/>
        </w:rPr>
        <w:t>and sanctions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>)</w:t>
      </w:r>
      <w:r w:rsidRPr="00DA4DE0">
        <w:rPr>
          <w:rFonts w:ascii="Century Gothic" w:eastAsia="Times New Roman" w:hAnsi="Century Gothic" w:cs="Arial"/>
          <w:sz w:val="24"/>
          <w:szCs w:val="24"/>
        </w:rPr>
        <w:t>, promoting effective behaviour for learning in all contexts so children feel secure and confident as learners.</w:t>
      </w:r>
    </w:p>
    <w:p w:rsidR="00F418B4" w:rsidRPr="00DA4DE0" w:rsidRDefault="00F418B4" w:rsidP="00915250">
      <w:pPr>
        <w:numPr>
          <w:ilvl w:val="0"/>
          <w:numId w:val="1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Set homework to consolidate and extend learning.  </w:t>
      </w:r>
    </w:p>
    <w:p w:rsidR="00F47D8A" w:rsidRPr="00DA4DE0" w:rsidRDefault="00F418B4" w:rsidP="00915250">
      <w:pPr>
        <w:keepNext/>
        <w:numPr>
          <w:ilvl w:val="0"/>
          <w:numId w:val="2"/>
        </w:numPr>
        <w:spacing w:after="0" w:line="228" w:lineRule="auto"/>
        <w:contextualSpacing/>
        <w:jc w:val="both"/>
        <w:outlineLvl w:val="0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Arial Unicode MS" w:hAnsi="Century Gothic" w:cs="Arial"/>
          <w:sz w:val="24"/>
          <w:szCs w:val="24"/>
        </w:rPr>
        <w:t xml:space="preserve">Use Planning, Preparation and Assessment (PPA) time effectively.  </w:t>
      </w:r>
    </w:p>
    <w:p w:rsidR="00F47D8A" w:rsidRPr="00DA4DE0" w:rsidRDefault="00F47D8A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Keep up to date planning on shared drive accessible to all staff.</w:t>
      </w:r>
    </w:p>
    <w:p w:rsidR="00F47D8A" w:rsidRPr="00DA4DE0" w:rsidRDefault="00F47D8A" w:rsidP="00915250">
      <w:p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</w:p>
    <w:p w:rsidR="00F47D8A" w:rsidRPr="00DA4DE0" w:rsidRDefault="00F47D8A" w:rsidP="00915250">
      <w:pPr>
        <w:keepNext/>
        <w:spacing w:after="0" w:line="228" w:lineRule="auto"/>
        <w:contextualSpacing/>
        <w:jc w:val="both"/>
        <w:outlineLvl w:val="0"/>
        <w:rPr>
          <w:rFonts w:ascii="Century Gothic" w:eastAsia="Times New Roman" w:hAnsi="Century Gothic" w:cs="Arial"/>
          <w:b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</w:rPr>
        <w:t>Assessments</w:t>
      </w:r>
      <w:r w:rsidR="00BE4756" w:rsidRPr="00DA4DE0">
        <w:rPr>
          <w:rFonts w:ascii="Century Gothic" w:eastAsia="Times New Roman" w:hAnsi="Century Gothic" w:cs="Arial"/>
          <w:b/>
          <w:sz w:val="24"/>
          <w:szCs w:val="24"/>
        </w:rPr>
        <w:t>, accountability</w:t>
      </w:r>
      <w:r w:rsidR="005827D3" w:rsidRPr="00DA4DE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Pr="00DA4DE0">
        <w:rPr>
          <w:rFonts w:ascii="Century Gothic" w:eastAsia="Times New Roman" w:hAnsi="Century Gothic" w:cs="Arial"/>
          <w:b/>
          <w:sz w:val="24"/>
          <w:szCs w:val="24"/>
        </w:rPr>
        <w:t>and reporting to parents</w:t>
      </w:r>
    </w:p>
    <w:p w:rsidR="00F418B4" w:rsidRPr="00DA4DE0" w:rsidRDefault="00F418B4" w:rsidP="00915250">
      <w:pPr>
        <w:keepNext/>
        <w:numPr>
          <w:ilvl w:val="0"/>
          <w:numId w:val="2"/>
        </w:numPr>
        <w:spacing w:after="0" w:line="228" w:lineRule="auto"/>
        <w:contextualSpacing/>
        <w:jc w:val="both"/>
        <w:outlineLvl w:val="0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Assess and record each pupil’s progress systematically in li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 xml:space="preserve">ne </w:t>
      </w:r>
      <w:r w:rsidR="009B4DF7" w:rsidRPr="00DA4DE0">
        <w:rPr>
          <w:rFonts w:ascii="Century Gothic" w:eastAsia="Times New Roman" w:hAnsi="Century Gothic" w:cs="Arial"/>
          <w:sz w:val="24"/>
          <w:szCs w:val="24"/>
        </w:rPr>
        <w:t>with school current practice. (C</w:t>
      </w:r>
      <w:r w:rsidR="00F47D8A" w:rsidRPr="00DA4DE0">
        <w:rPr>
          <w:rFonts w:ascii="Century Gothic" w:eastAsia="Times New Roman" w:hAnsi="Century Gothic" w:cs="Arial"/>
          <w:sz w:val="24"/>
          <w:szCs w:val="24"/>
        </w:rPr>
        <w:t>urrently Assertive Mentoring)</w:t>
      </w:r>
    </w:p>
    <w:p w:rsidR="00F418B4" w:rsidRPr="00DA4DE0" w:rsidRDefault="00F418B4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Mark and monitor class work and homework providing feedback in line with policy and use the results for future planning, teaching and learning.</w:t>
      </w:r>
    </w:p>
    <w:p w:rsidR="00915250" w:rsidRPr="00DA4DE0" w:rsidRDefault="00F418B4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Write</w:t>
      </w:r>
      <w:r w:rsidR="005827D3" w:rsidRPr="00DA4DE0">
        <w:rPr>
          <w:rFonts w:ascii="Century Gothic" w:eastAsia="Times New Roman" w:hAnsi="Century Gothic" w:cs="Arial"/>
          <w:sz w:val="24"/>
          <w:szCs w:val="24"/>
        </w:rPr>
        <w:t xml:space="preserve"> or contribute to,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high quality and informative individual, positive, 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>informative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annual reports to parents and discuss pupil’s progress at parents’ meetings and other occasions</w:t>
      </w:r>
      <w:r w:rsidR="005827D3" w:rsidRPr="00DA4DE0">
        <w:rPr>
          <w:rFonts w:ascii="Century Gothic" w:eastAsia="Times New Roman" w:hAnsi="Century Gothic" w:cs="Arial"/>
          <w:sz w:val="24"/>
          <w:szCs w:val="24"/>
        </w:rPr>
        <w:t xml:space="preserve"> as appropriate,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developing positive relationships.</w:t>
      </w:r>
      <w:r w:rsidR="00915250"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915250" w:rsidRPr="00DA4DE0" w:rsidRDefault="00915250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Understand, prepare for and carry out end of Key Stage Assessments as appropriate.</w:t>
      </w:r>
    </w:p>
    <w:p w:rsidR="00BE4756" w:rsidRPr="00DA4DE0" w:rsidRDefault="00915250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Develop </w:t>
      </w:r>
      <w:proofErr w:type="gramStart"/>
      <w:r w:rsidRPr="00DA4DE0">
        <w:rPr>
          <w:rFonts w:ascii="Century Gothic" w:eastAsia="Times New Roman" w:hAnsi="Century Gothic" w:cs="Arial"/>
          <w:sz w:val="24"/>
          <w:szCs w:val="24"/>
        </w:rPr>
        <w:t>pupils</w:t>
      </w:r>
      <w:proofErr w:type="gramEnd"/>
      <w:r w:rsidRPr="00DA4DE0">
        <w:rPr>
          <w:rFonts w:ascii="Century Gothic" w:eastAsia="Times New Roman" w:hAnsi="Century Gothic" w:cs="Arial"/>
          <w:sz w:val="24"/>
          <w:szCs w:val="24"/>
        </w:rPr>
        <w:t xml:space="preserve"> knowledge and understanding in preparation for</w:t>
      </w:r>
      <w:r w:rsidR="00B23758" w:rsidRPr="00DA4DE0">
        <w:rPr>
          <w:rFonts w:ascii="Century Gothic" w:eastAsia="Times New Roman" w:hAnsi="Century Gothic" w:cs="Arial"/>
          <w:sz w:val="24"/>
          <w:szCs w:val="24"/>
        </w:rPr>
        <w:t xml:space="preserve"> end of Key Stage National Curriculum Assessments.</w:t>
      </w:r>
    </w:p>
    <w:p w:rsidR="00F418B4" w:rsidRPr="00DA4DE0" w:rsidRDefault="00BE4756" w:rsidP="00915250">
      <w:pPr>
        <w:numPr>
          <w:ilvl w:val="0"/>
          <w:numId w:val="2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To be accountable for the progress and achievement of </w:t>
      </w:r>
      <w:r w:rsidR="003C0BA4" w:rsidRPr="00DA4DE0">
        <w:rPr>
          <w:rFonts w:ascii="Century Gothic" w:eastAsia="Times New Roman" w:hAnsi="Century Gothic" w:cs="Arial"/>
          <w:sz w:val="24"/>
          <w:szCs w:val="24"/>
        </w:rPr>
        <w:t xml:space="preserve">the year groups/classes </w:t>
      </w:r>
      <w:r w:rsidR="00E31E15" w:rsidRPr="00DA4DE0">
        <w:rPr>
          <w:rFonts w:ascii="Century Gothic" w:eastAsia="Times New Roman" w:hAnsi="Century Gothic" w:cs="Arial"/>
          <w:sz w:val="24"/>
          <w:szCs w:val="24"/>
        </w:rPr>
        <w:t>taught</w:t>
      </w:r>
      <w:r w:rsidR="003C0BA4" w:rsidRPr="00DA4DE0">
        <w:rPr>
          <w:rFonts w:ascii="Century Gothic" w:eastAsia="Times New Roman" w:hAnsi="Century Gothic" w:cs="Arial"/>
          <w:sz w:val="24"/>
          <w:szCs w:val="24"/>
        </w:rPr>
        <w:t>.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br/>
      </w:r>
    </w:p>
    <w:p w:rsidR="00F418B4" w:rsidRPr="00DA4DE0" w:rsidRDefault="009B4DF7" w:rsidP="00915250">
      <w:pPr>
        <w:spacing w:after="0" w:line="228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</w:rPr>
        <w:t xml:space="preserve">Classroom management and </w:t>
      </w:r>
      <w:r w:rsidR="003250B8" w:rsidRPr="00DA4DE0">
        <w:rPr>
          <w:rFonts w:ascii="Century Gothic" w:eastAsia="Times New Roman" w:hAnsi="Century Gothic" w:cs="Arial"/>
          <w:b/>
          <w:sz w:val="24"/>
          <w:szCs w:val="24"/>
        </w:rPr>
        <w:t>administration</w:t>
      </w:r>
    </w:p>
    <w:p w:rsidR="003250B8" w:rsidRPr="00DA4DE0" w:rsidRDefault="003250B8" w:rsidP="00915250">
      <w:pPr>
        <w:pStyle w:val="ListParagraph"/>
        <w:numPr>
          <w:ilvl w:val="0"/>
          <w:numId w:val="31"/>
        </w:numPr>
        <w:spacing w:after="0" w:line="228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To plan and maintain, with other team members, a stimulating and enriching whole school environment. </w:t>
      </w:r>
    </w:p>
    <w:p w:rsidR="003250B8" w:rsidRPr="00DA4DE0" w:rsidRDefault="003250B8" w:rsidP="00915250">
      <w:pPr>
        <w:pStyle w:val="ListParagraph"/>
        <w:numPr>
          <w:ilvl w:val="0"/>
          <w:numId w:val="31"/>
        </w:numPr>
        <w:spacing w:after="0" w:line="228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To maintain good organisation and keep accurate, up to date records</w:t>
      </w:r>
      <w:r w:rsidR="00747E4A" w:rsidRPr="00DA4DE0">
        <w:rPr>
          <w:rFonts w:ascii="Century Gothic" w:eastAsia="Times New Roman" w:hAnsi="Century Gothic" w:cs="Arial"/>
          <w:sz w:val="24"/>
          <w:szCs w:val="24"/>
        </w:rPr>
        <w:t>.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3250B8" w:rsidRPr="00DA4DE0" w:rsidRDefault="003250B8" w:rsidP="00915250">
      <w:pPr>
        <w:pStyle w:val="ListParagraph"/>
        <w:numPr>
          <w:ilvl w:val="0"/>
          <w:numId w:val="31"/>
        </w:numPr>
        <w:spacing w:after="0" w:line="228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To </w:t>
      </w:r>
      <w:r w:rsidR="00B71620" w:rsidRPr="00DA4DE0">
        <w:rPr>
          <w:rFonts w:ascii="Century Gothic" w:eastAsia="Times New Roman" w:hAnsi="Century Gothic" w:cs="Arial"/>
          <w:sz w:val="24"/>
          <w:szCs w:val="24"/>
        </w:rPr>
        <w:t>participate in administrative and organisational tasks related to the responsibilities of the role.</w:t>
      </w:r>
    </w:p>
    <w:p w:rsidR="00F418B4" w:rsidRPr="00DA4DE0" w:rsidRDefault="00747E4A" w:rsidP="00915250">
      <w:pPr>
        <w:numPr>
          <w:ilvl w:val="0"/>
          <w:numId w:val="3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lastRenderedPageBreak/>
        <w:t>To set high expectations for pupils’</w:t>
      </w:r>
      <w:r w:rsidR="00957A1C" w:rsidRPr="00DA4DE0">
        <w:rPr>
          <w:rFonts w:ascii="Century Gothic" w:eastAsia="Times New Roman" w:hAnsi="Century Gothic" w:cs="Arial"/>
          <w:sz w:val="24"/>
          <w:szCs w:val="24"/>
        </w:rPr>
        <w:t xml:space="preserve"> behaviour, maintaining </w:t>
      </w:r>
      <w:r w:rsidR="00E31E15" w:rsidRPr="00DA4DE0">
        <w:rPr>
          <w:rFonts w:ascii="Century Gothic" w:eastAsia="Times New Roman" w:hAnsi="Century Gothic" w:cs="Arial"/>
          <w:sz w:val="24"/>
          <w:szCs w:val="24"/>
        </w:rPr>
        <w:t>the</w:t>
      </w:r>
      <w:r w:rsidR="00957A1C" w:rsidRPr="00DA4DE0">
        <w:rPr>
          <w:rFonts w:ascii="Century Gothic" w:eastAsia="Times New Roman" w:hAnsi="Century Gothic" w:cs="Arial"/>
          <w:sz w:val="24"/>
          <w:szCs w:val="24"/>
        </w:rPr>
        <w:t xml:space="preserve"> outstanding standard of behaviour through positive behaviour management.</w:t>
      </w:r>
    </w:p>
    <w:p w:rsidR="00957A1C" w:rsidRPr="00DA4DE0" w:rsidRDefault="00F418B4" w:rsidP="00915250">
      <w:pPr>
        <w:numPr>
          <w:ilvl w:val="0"/>
          <w:numId w:val="3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Set a good example around the whole school, in appearance and personal conduct.</w:t>
      </w:r>
    </w:p>
    <w:p w:rsidR="00F418B4" w:rsidRPr="00DA4DE0" w:rsidRDefault="00F418B4" w:rsidP="00915250">
      <w:pPr>
        <w:numPr>
          <w:ilvl w:val="0"/>
          <w:numId w:val="3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Assist in the development of the School Curriculum in line with the School’s Improvement Plan.</w:t>
      </w:r>
    </w:p>
    <w:p w:rsidR="0001680F" w:rsidRPr="00DA4DE0" w:rsidRDefault="0001680F" w:rsidP="00915250">
      <w:pPr>
        <w:spacing w:after="0" w:line="228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01680F" w:rsidRPr="00DA4DE0" w:rsidRDefault="0001680F" w:rsidP="00915250">
      <w:pPr>
        <w:spacing w:after="0" w:line="228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</w:rPr>
        <w:t>Other professional responsibilities</w:t>
      </w:r>
    </w:p>
    <w:p w:rsidR="00915250" w:rsidRPr="00DA4DE0" w:rsidRDefault="00F418B4" w:rsidP="00915250">
      <w:pPr>
        <w:pStyle w:val="ListParagraph"/>
        <w:numPr>
          <w:ilvl w:val="0"/>
          <w:numId w:val="3"/>
        </w:numPr>
        <w:spacing w:after="0" w:line="228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Undertake any necessary professional development as identified in the School Improvement Plan taking full advantage of any relevant training and development available.</w:t>
      </w:r>
      <w:r w:rsidR="00915250" w:rsidRPr="00DA4DE0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F418B4" w:rsidRPr="00DA4DE0" w:rsidRDefault="00915250" w:rsidP="00915250">
      <w:pPr>
        <w:pStyle w:val="ListParagraph"/>
        <w:numPr>
          <w:ilvl w:val="0"/>
          <w:numId w:val="3"/>
        </w:numPr>
        <w:spacing w:after="0" w:line="228" w:lineRule="auto"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E</w:t>
      </w:r>
      <w:r w:rsidR="00F418B4" w:rsidRPr="00DA4DE0">
        <w:rPr>
          <w:rFonts w:ascii="Century Gothic" w:eastAsia="Times New Roman" w:hAnsi="Century Gothic" w:cs="Arial"/>
          <w:sz w:val="24"/>
          <w:szCs w:val="24"/>
        </w:rPr>
        <w:t>ngage in annual review of performance.</w:t>
      </w:r>
    </w:p>
    <w:p w:rsidR="00CA0A03" w:rsidRPr="00DA4DE0" w:rsidRDefault="00C32338" w:rsidP="00915250">
      <w:pPr>
        <w:numPr>
          <w:ilvl w:val="0"/>
          <w:numId w:val="5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>Take part in supervision during break times and also c</w:t>
      </w:r>
      <w:r w:rsidR="00CA0A03" w:rsidRPr="00DA4DE0">
        <w:rPr>
          <w:rFonts w:ascii="Century Gothic" w:eastAsia="Times New Roman" w:hAnsi="Century Gothic" w:cs="Arial"/>
          <w:sz w:val="24"/>
          <w:szCs w:val="24"/>
        </w:rPr>
        <w:t>over for other teaching staff when required.</w:t>
      </w:r>
    </w:p>
    <w:p w:rsidR="00F418B4" w:rsidRPr="00DA4DE0" w:rsidRDefault="00F418B4" w:rsidP="00915250">
      <w:pPr>
        <w:numPr>
          <w:ilvl w:val="0"/>
          <w:numId w:val="5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Contribute to the professional development 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and learning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of 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students and </w:t>
      </w:r>
      <w:r w:rsidRPr="00DA4DE0">
        <w:rPr>
          <w:rFonts w:ascii="Century Gothic" w:eastAsia="Times New Roman" w:hAnsi="Century Gothic" w:cs="Arial"/>
          <w:sz w:val="24"/>
          <w:szCs w:val="24"/>
        </w:rPr>
        <w:t>colleagues</w:t>
      </w:r>
      <w:r w:rsidR="003250B8" w:rsidRPr="00DA4DE0">
        <w:rPr>
          <w:rFonts w:ascii="Century Gothic" w:eastAsia="Times New Roman" w:hAnsi="Century Gothic" w:cs="Arial"/>
          <w:sz w:val="24"/>
          <w:szCs w:val="24"/>
        </w:rPr>
        <w:t xml:space="preserve">. </w:t>
      </w:r>
    </w:p>
    <w:p w:rsidR="00F418B4" w:rsidRPr="00DA4DE0" w:rsidRDefault="00F418B4" w:rsidP="00915250">
      <w:pPr>
        <w:spacing w:after="0" w:line="228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F418B4" w:rsidRPr="00DA4DE0" w:rsidRDefault="00607787" w:rsidP="00915250">
      <w:pPr>
        <w:spacing w:after="0" w:line="228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  <w:r w:rsidRPr="00DA4DE0">
        <w:rPr>
          <w:rFonts w:ascii="Century Gothic" w:eastAsia="Times New Roman" w:hAnsi="Century Gothic" w:cs="Arial"/>
          <w:b/>
          <w:sz w:val="24"/>
          <w:szCs w:val="24"/>
        </w:rPr>
        <w:t>Safeguarding</w:t>
      </w:r>
    </w:p>
    <w:p w:rsidR="00F418B4" w:rsidRPr="00DA4DE0" w:rsidRDefault="00F418B4" w:rsidP="00915250">
      <w:pPr>
        <w:numPr>
          <w:ilvl w:val="0"/>
          <w:numId w:val="4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Be aware of the responsibility for </w:t>
      </w:r>
      <w:r w:rsidR="00607787" w:rsidRPr="00DA4DE0">
        <w:rPr>
          <w:rFonts w:ascii="Century Gothic" w:eastAsia="Times New Roman" w:hAnsi="Century Gothic" w:cs="Arial"/>
          <w:sz w:val="24"/>
          <w:szCs w:val="24"/>
        </w:rPr>
        <w:t xml:space="preserve">safeguarding including e-safety, </w:t>
      </w:r>
      <w:r w:rsidRPr="00DA4DE0">
        <w:rPr>
          <w:rFonts w:ascii="Century Gothic" w:eastAsia="Times New Roman" w:hAnsi="Century Gothic" w:cs="Arial"/>
          <w:sz w:val="24"/>
          <w:szCs w:val="24"/>
        </w:rPr>
        <w:t xml:space="preserve">personal </w:t>
      </w:r>
      <w:r w:rsidR="00607787" w:rsidRPr="00DA4DE0">
        <w:rPr>
          <w:rFonts w:ascii="Century Gothic" w:eastAsia="Times New Roman" w:hAnsi="Century Gothic" w:cs="Arial"/>
          <w:sz w:val="24"/>
          <w:szCs w:val="24"/>
        </w:rPr>
        <w:t>health, safety and w</w:t>
      </w:r>
      <w:r w:rsidRPr="00DA4DE0">
        <w:rPr>
          <w:rFonts w:ascii="Century Gothic" w:eastAsia="Times New Roman" w:hAnsi="Century Gothic" w:cs="Arial"/>
          <w:sz w:val="24"/>
          <w:szCs w:val="24"/>
        </w:rPr>
        <w:t>elfare</w:t>
      </w:r>
      <w:r w:rsidR="00607787" w:rsidRPr="00DA4DE0">
        <w:rPr>
          <w:rFonts w:ascii="Century Gothic" w:eastAsia="Times New Roman" w:hAnsi="Century Gothic" w:cs="Arial"/>
          <w:sz w:val="24"/>
          <w:szCs w:val="24"/>
        </w:rPr>
        <w:t>, confidentiality and how your actions may impact on others</w:t>
      </w:r>
      <w:r w:rsidRPr="00DA4DE0">
        <w:rPr>
          <w:rFonts w:ascii="Century Gothic" w:eastAsia="Times New Roman" w:hAnsi="Century Gothic" w:cs="Arial"/>
          <w:sz w:val="24"/>
          <w:szCs w:val="24"/>
        </w:rPr>
        <w:t>.</w:t>
      </w:r>
    </w:p>
    <w:p w:rsidR="00F418B4" w:rsidRPr="00DA4DE0" w:rsidRDefault="00F418B4" w:rsidP="00915250">
      <w:pPr>
        <w:numPr>
          <w:ilvl w:val="0"/>
          <w:numId w:val="4"/>
        </w:numPr>
        <w:spacing w:after="0" w:line="228" w:lineRule="auto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DA4DE0">
        <w:rPr>
          <w:rFonts w:ascii="Century Gothic" w:eastAsia="Times New Roman" w:hAnsi="Century Gothic" w:cs="Arial"/>
          <w:sz w:val="24"/>
          <w:szCs w:val="24"/>
        </w:rPr>
        <w:t xml:space="preserve">Co-operate with the employer on all issues to do with </w:t>
      </w:r>
      <w:r w:rsidR="00C32338" w:rsidRPr="00DA4DE0">
        <w:rPr>
          <w:rFonts w:ascii="Century Gothic" w:eastAsia="Times New Roman" w:hAnsi="Century Gothic" w:cs="Arial"/>
          <w:sz w:val="24"/>
          <w:szCs w:val="24"/>
        </w:rPr>
        <w:t>Safeguarding including e-safety,</w:t>
      </w:r>
      <w:r w:rsidR="00607787" w:rsidRPr="00DA4DE0">
        <w:rPr>
          <w:rFonts w:ascii="Century Gothic" w:eastAsia="Times New Roman" w:hAnsi="Century Gothic" w:cs="Arial"/>
          <w:sz w:val="24"/>
          <w:szCs w:val="24"/>
        </w:rPr>
        <w:t xml:space="preserve"> Health, Safety and Welfare, and confidentiality. </w:t>
      </w:r>
    </w:p>
    <w:sectPr w:rsidR="00F418B4" w:rsidRPr="00DA4DE0" w:rsidSect="00F8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61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45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720C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CB6873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063CC0"/>
    <w:multiLevelType w:val="hybridMultilevel"/>
    <w:tmpl w:val="99B88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7372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FB255F"/>
    <w:multiLevelType w:val="hybridMultilevel"/>
    <w:tmpl w:val="A894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C727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578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63F50"/>
    <w:multiLevelType w:val="hybridMultilevel"/>
    <w:tmpl w:val="DE727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720A5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99216D"/>
    <w:multiLevelType w:val="hybridMultilevel"/>
    <w:tmpl w:val="16B21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9178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412783"/>
    <w:multiLevelType w:val="hybridMultilevel"/>
    <w:tmpl w:val="1B805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505D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51E4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532F2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7565B2"/>
    <w:multiLevelType w:val="hybridMultilevel"/>
    <w:tmpl w:val="3608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0FCC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CA62DA"/>
    <w:multiLevelType w:val="hybridMultilevel"/>
    <w:tmpl w:val="2E54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471A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3A7412"/>
    <w:multiLevelType w:val="hybridMultilevel"/>
    <w:tmpl w:val="6BC6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607F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B5E7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413B0A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926547"/>
    <w:multiLevelType w:val="hybridMultilevel"/>
    <w:tmpl w:val="330A7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A1F39"/>
    <w:multiLevelType w:val="hybridMultilevel"/>
    <w:tmpl w:val="1E98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32C5E"/>
    <w:multiLevelType w:val="hybridMultilevel"/>
    <w:tmpl w:val="B8F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27E2E"/>
    <w:multiLevelType w:val="hybridMultilevel"/>
    <w:tmpl w:val="313AD770"/>
    <w:lvl w:ilvl="0" w:tplc="C00AE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41E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18"/>
  </w:num>
  <w:num w:numId="9">
    <w:abstractNumId w:val="21"/>
  </w:num>
  <w:num w:numId="10">
    <w:abstractNumId w:val="2"/>
  </w:num>
  <w:num w:numId="11">
    <w:abstractNumId w:val="19"/>
  </w:num>
  <w:num w:numId="12">
    <w:abstractNumId w:val="23"/>
  </w:num>
  <w:num w:numId="13">
    <w:abstractNumId w:val="15"/>
  </w:num>
  <w:num w:numId="14">
    <w:abstractNumId w:val="0"/>
  </w:num>
  <w:num w:numId="15">
    <w:abstractNumId w:val="9"/>
  </w:num>
  <w:num w:numId="16">
    <w:abstractNumId w:val="30"/>
  </w:num>
  <w:num w:numId="17">
    <w:abstractNumId w:val="1"/>
  </w:num>
  <w:num w:numId="18">
    <w:abstractNumId w:val="5"/>
  </w:num>
  <w:num w:numId="19">
    <w:abstractNumId w:val="24"/>
  </w:num>
  <w:num w:numId="20">
    <w:abstractNumId w:val="25"/>
  </w:num>
  <w:num w:numId="21">
    <w:abstractNumId w:val="13"/>
  </w:num>
  <w:num w:numId="22">
    <w:abstractNumId w:val="7"/>
  </w:num>
  <w:num w:numId="23">
    <w:abstractNumId w:val="8"/>
  </w:num>
  <w:num w:numId="24">
    <w:abstractNumId w:val="17"/>
  </w:num>
  <w:num w:numId="25">
    <w:abstractNumId w:val="11"/>
  </w:num>
  <w:num w:numId="26">
    <w:abstractNumId w:val="3"/>
  </w:num>
  <w:num w:numId="27">
    <w:abstractNumId w:val="16"/>
  </w:num>
  <w:num w:numId="28">
    <w:abstractNumId w:val="29"/>
  </w:num>
  <w:num w:numId="29">
    <w:abstractNumId w:val="28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4"/>
    <w:rsid w:val="0001680F"/>
    <w:rsid w:val="00071731"/>
    <w:rsid w:val="000A1224"/>
    <w:rsid w:val="002A6058"/>
    <w:rsid w:val="003250B8"/>
    <w:rsid w:val="003C0BA4"/>
    <w:rsid w:val="004E4A69"/>
    <w:rsid w:val="005279CA"/>
    <w:rsid w:val="005827D3"/>
    <w:rsid w:val="005D5874"/>
    <w:rsid w:val="00607787"/>
    <w:rsid w:val="00747E4A"/>
    <w:rsid w:val="008516FC"/>
    <w:rsid w:val="00915250"/>
    <w:rsid w:val="00950986"/>
    <w:rsid w:val="00957A1C"/>
    <w:rsid w:val="009B4DF7"/>
    <w:rsid w:val="009E2358"/>
    <w:rsid w:val="009F6D38"/>
    <w:rsid w:val="00B23758"/>
    <w:rsid w:val="00B6720C"/>
    <w:rsid w:val="00B71620"/>
    <w:rsid w:val="00BE4756"/>
    <w:rsid w:val="00C32338"/>
    <w:rsid w:val="00C84939"/>
    <w:rsid w:val="00CA0A03"/>
    <w:rsid w:val="00DA4DE0"/>
    <w:rsid w:val="00E31E15"/>
    <w:rsid w:val="00F270EC"/>
    <w:rsid w:val="00F418B4"/>
    <w:rsid w:val="00F47D8A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05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8493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4939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05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8493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493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Zoe</dc:creator>
  <cp:lastModifiedBy>Ryan, Zoe</cp:lastModifiedBy>
  <cp:revision>2</cp:revision>
  <cp:lastPrinted>2016-01-07T13:39:00Z</cp:lastPrinted>
  <dcterms:created xsi:type="dcterms:W3CDTF">2018-01-22T10:49:00Z</dcterms:created>
  <dcterms:modified xsi:type="dcterms:W3CDTF">2018-01-22T10:49:00Z</dcterms:modified>
</cp:coreProperties>
</file>